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36A" w:rsidRPr="00E12695" w:rsidRDefault="008B036A" w:rsidP="00E12695">
      <w:pPr>
        <w:spacing w:line="480" w:lineRule="auto"/>
        <w:ind w:firstLine="720"/>
        <w:rPr>
          <w:rFonts w:ascii="Times New Roman" w:hAnsi="Times New Roman" w:cs="Times New Roman"/>
          <w:sz w:val="24"/>
          <w:szCs w:val="24"/>
        </w:rPr>
      </w:pPr>
      <w:r w:rsidRPr="00E12695">
        <w:rPr>
          <w:rFonts w:ascii="Times New Roman" w:hAnsi="Times New Roman" w:cs="Times New Roman"/>
          <w:sz w:val="24"/>
          <w:szCs w:val="24"/>
        </w:rPr>
        <w:t>Part II- Diseases of the Developed World</w:t>
      </w:r>
    </w:p>
    <w:p w:rsidR="008B036A" w:rsidRDefault="008B036A" w:rsidP="00E12695">
      <w:pPr>
        <w:spacing w:line="480" w:lineRule="auto"/>
        <w:ind w:firstLine="720"/>
        <w:rPr>
          <w:rFonts w:ascii="Times New Roman" w:hAnsi="Times New Roman" w:cs="Times New Roman"/>
          <w:sz w:val="24"/>
          <w:szCs w:val="24"/>
        </w:rPr>
      </w:pPr>
      <w:r w:rsidRPr="00E12695">
        <w:rPr>
          <w:rFonts w:ascii="Times New Roman" w:hAnsi="Times New Roman" w:cs="Times New Roman"/>
          <w:sz w:val="24"/>
          <w:szCs w:val="24"/>
        </w:rPr>
        <w:t xml:space="preserve">One of the main reasons why Amelia got the </w:t>
      </w:r>
      <w:proofErr w:type="spellStart"/>
      <w:r w:rsidRPr="00E12695">
        <w:rPr>
          <w:rFonts w:ascii="Times New Roman" w:hAnsi="Times New Roman" w:cs="Times New Roman"/>
          <w:sz w:val="24"/>
          <w:szCs w:val="24"/>
        </w:rPr>
        <w:t>Crohn’s</w:t>
      </w:r>
      <w:proofErr w:type="spellEnd"/>
      <w:r w:rsidRPr="00E12695">
        <w:rPr>
          <w:rFonts w:ascii="Times New Roman" w:hAnsi="Times New Roman" w:cs="Times New Roman"/>
          <w:sz w:val="24"/>
          <w:szCs w:val="24"/>
        </w:rPr>
        <w:t xml:space="preserve"> may be genetic make-up. </w:t>
      </w:r>
      <w:proofErr w:type="spellStart"/>
      <w:r w:rsidRPr="00E12695">
        <w:rPr>
          <w:rFonts w:ascii="Times New Roman" w:hAnsi="Times New Roman" w:cs="Times New Roman"/>
          <w:sz w:val="24"/>
          <w:szCs w:val="24"/>
        </w:rPr>
        <w:t>Crohn’s</w:t>
      </w:r>
      <w:proofErr w:type="spellEnd"/>
      <w:r w:rsidRPr="00E12695">
        <w:rPr>
          <w:rFonts w:ascii="Times New Roman" w:hAnsi="Times New Roman" w:cs="Times New Roman"/>
          <w:sz w:val="24"/>
          <w:szCs w:val="24"/>
        </w:rPr>
        <w:t xml:space="preserve"> is categorized as an autoimmune disease and which are more prevalent in women more than men. Genetics may have played a significant role in the case of Amelia and not her brother. Amelia may also have been predisposed to the condition due to the environment and conditions that she lived in. Amelia may have suffered due to her environment and aspects that she may have faced that made her predisposed to the condition. </w:t>
      </w:r>
    </w:p>
    <w:p w:rsidR="00E12695" w:rsidRDefault="00E12695"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tables illustrate the increasing incidence and prevalence of autoimmune diseases in the developed world. Developed countries are facing increased incidences and prevalence of the conditions as is evident from the table. </w:t>
      </w:r>
      <w:proofErr w:type="spellStart"/>
      <w:r>
        <w:rPr>
          <w:rFonts w:ascii="Times New Roman" w:hAnsi="Times New Roman" w:cs="Times New Roman"/>
          <w:sz w:val="24"/>
          <w:szCs w:val="24"/>
        </w:rPr>
        <w:t>Crohn’s</w:t>
      </w:r>
      <w:proofErr w:type="spellEnd"/>
      <w:r>
        <w:rPr>
          <w:rFonts w:ascii="Times New Roman" w:hAnsi="Times New Roman" w:cs="Times New Roman"/>
          <w:sz w:val="24"/>
          <w:szCs w:val="24"/>
        </w:rPr>
        <w:t xml:space="preserve"> disease is in high prevalence in the U.S a figure that has increased with time. Amelia and her family were afraid of food from the country they had toured but they were already predisposed to the conditions in their home country. </w:t>
      </w:r>
    </w:p>
    <w:p w:rsidR="00E12695" w:rsidRDefault="00E12695"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Hypothesis </w:t>
      </w:r>
    </w:p>
    <w:p w:rsidR="00E12695" w:rsidRPr="00493B82" w:rsidRDefault="00E12695" w:rsidP="00493B82">
      <w:pPr>
        <w:pStyle w:val="ListParagraph"/>
        <w:numPr>
          <w:ilvl w:val="0"/>
          <w:numId w:val="1"/>
        </w:numPr>
        <w:spacing w:line="480" w:lineRule="auto"/>
        <w:rPr>
          <w:rFonts w:ascii="Times New Roman" w:hAnsi="Times New Roman" w:cs="Times New Roman"/>
          <w:sz w:val="24"/>
          <w:szCs w:val="24"/>
        </w:rPr>
      </w:pPr>
      <w:proofErr w:type="spellStart"/>
      <w:r w:rsidRPr="00493B82">
        <w:rPr>
          <w:rFonts w:ascii="Times New Roman" w:hAnsi="Times New Roman" w:cs="Times New Roman"/>
          <w:sz w:val="24"/>
          <w:szCs w:val="24"/>
        </w:rPr>
        <w:t>Crohn’s</w:t>
      </w:r>
      <w:proofErr w:type="spellEnd"/>
      <w:r w:rsidRPr="00493B82">
        <w:rPr>
          <w:rFonts w:ascii="Times New Roman" w:hAnsi="Times New Roman" w:cs="Times New Roman"/>
          <w:sz w:val="24"/>
          <w:szCs w:val="24"/>
        </w:rPr>
        <w:t xml:space="preserve"> and other autoimmune diseases are more prevalent in developed countries</w:t>
      </w:r>
    </w:p>
    <w:p w:rsidR="00E12695" w:rsidRPr="00493B82" w:rsidRDefault="00E12695" w:rsidP="00493B82">
      <w:pPr>
        <w:pStyle w:val="ListParagraph"/>
        <w:numPr>
          <w:ilvl w:val="0"/>
          <w:numId w:val="1"/>
        </w:numPr>
        <w:spacing w:line="480" w:lineRule="auto"/>
        <w:rPr>
          <w:rFonts w:ascii="Times New Roman" w:hAnsi="Times New Roman" w:cs="Times New Roman"/>
          <w:sz w:val="24"/>
          <w:szCs w:val="24"/>
        </w:rPr>
      </w:pPr>
      <w:r w:rsidRPr="00493B82">
        <w:rPr>
          <w:rFonts w:ascii="Times New Roman" w:hAnsi="Times New Roman" w:cs="Times New Roman"/>
          <w:sz w:val="24"/>
          <w:szCs w:val="24"/>
        </w:rPr>
        <w:t xml:space="preserve">Prevalence of illnesses in the developed countries is increasing with time </w:t>
      </w:r>
    </w:p>
    <w:p w:rsidR="00E12695" w:rsidRPr="00493B82" w:rsidRDefault="00E12695" w:rsidP="00493B82">
      <w:pPr>
        <w:pStyle w:val="ListParagraph"/>
        <w:numPr>
          <w:ilvl w:val="0"/>
          <w:numId w:val="1"/>
        </w:numPr>
        <w:spacing w:line="480" w:lineRule="auto"/>
        <w:rPr>
          <w:rFonts w:ascii="Times New Roman" w:hAnsi="Times New Roman" w:cs="Times New Roman"/>
          <w:sz w:val="24"/>
          <w:szCs w:val="24"/>
        </w:rPr>
      </w:pPr>
      <w:proofErr w:type="spellStart"/>
      <w:r w:rsidRPr="00493B82">
        <w:rPr>
          <w:rFonts w:ascii="Times New Roman" w:hAnsi="Times New Roman" w:cs="Times New Roman"/>
          <w:sz w:val="24"/>
          <w:szCs w:val="24"/>
        </w:rPr>
        <w:t>Crohn’s</w:t>
      </w:r>
      <w:proofErr w:type="spellEnd"/>
      <w:r w:rsidRPr="00493B82">
        <w:rPr>
          <w:rFonts w:ascii="Times New Roman" w:hAnsi="Times New Roman" w:cs="Times New Roman"/>
          <w:sz w:val="24"/>
          <w:szCs w:val="24"/>
        </w:rPr>
        <w:t xml:space="preserve"> disease is more prevalent in women than in men </w:t>
      </w:r>
    </w:p>
    <w:p w:rsidR="00E12695" w:rsidRDefault="00E12695"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incidence is the occurrence of new cases in a population. Areas where the cases are reported and the number of people affected are analyzed through incidence reports. Prevalence on the other hand, is the proportion of cases in the population at a given time. Prevalence assesses the spread of a condition in a population to objectively map critical conditions and methods to overcome the condition. </w:t>
      </w:r>
    </w:p>
    <w:p w:rsidR="00493B82" w:rsidRDefault="00493B82"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Part III- Exploring the Hygiene Hypothesis </w:t>
      </w:r>
    </w:p>
    <w:p w:rsidR="00493B82" w:rsidRDefault="00521C55"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hygiene hypothesis applies to Amelia’s case of </w:t>
      </w:r>
      <w:proofErr w:type="spellStart"/>
      <w:r>
        <w:rPr>
          <w:rFonts w:ascii="Times New Roman" w:hAnsi="Times New Roman" w:cs="Times New Roman"/>
          <w:sz w:val="24"/>
          <w:szCs w:val="24"/>
        </w:rPr>
        <w:t>Crohn’s</w:t>
      </w:r>
      <w:proofErr w:type="spellEnd"/>
      <w:r>
        <w:rPr>
          <w:rFonts w:ascii="Times New Roman" w:hAnsi="Times New Roman" w:cs="Times New Roman"/>
          <w:sz w:val="24"/>
          <w:szCs w:val="24"/>
        </w:rPr>
        <w:t xml:space="preserve">. Amelia was a young girl whose environment and upbringing was closely controlled by her parents. Cleanliness and the importance of hygiene indoors took precedence in her life. She had not moved outside her comfort zone which cultivated a perfect environment for the body shifting to the inflammatory state. Amelia’s condition was due to her environment and factors that had led to her position across the society accordingly. Amelia’s environment was not rich in pathogens and parasites that are essential in the human body to reduce incidences of autoimmune disease and allergies. </w:t>
      </w:r>
    </w:p>
    <w:p w:rsidR="009738DC" w:rsidRDefault="009738DC" w:rsidP="00E1269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39pt;margin-top:11.95pt;width:2.25pt;height:213.75pt;z-index:251658240" o:connectortype="straight"/>
        </w:pict>
      </w:r>
      <w:r>
        <w:rPr>
          <w:rFonts w:ascii="Times New Roman" w:hAnsi="Times New Roman" w:cs="Times New Roman"/>
          <w:sz w:val="24"/>
          <w:szCs w:val="24"/>
        </w:rPr>
        <w:t xml:space="preserve">Incidence of </w:t>
      </w:r>
      <w:proofErr w:type="spellStart"/>
      <w:r>
        <w:rPr>
          <w:rFonts w:ascii="Times New Roman" w:hAnsi="Times New Roman" w:cs="Times New Roman"/>
          <w:sz w:val="24"/>
          <w:szCs w:val="24"/>
        </w:rPr>
        <w:t>Crohn’s</w:t>
      </w:r>
      <w:proofErr w:type="spellEnd"/>
      <w:r>
        <w:rPr>
          <w:rFonts w:ascii="Times New Roman" w:hAnsi="Times New Roman" w:cs="Times New Roman"/>
          <w:sz w:val="24"/>
          <w:szCs w:val="24"/>
        </w:rPr>
        <w:t xml:space="preserve"> disease </w:t>
      </w:r>
    </w:p>
    <w:p w:rsidR="009738DC" w:rsidRDefault="009738DC" w:rsidP="00E1269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_x0000_s1028" type="#_x0000_t32" style="position:absolute;left:0;text-align:left;margin-left:91.5pt;margin-top:3.6pt;width:180pt;height:128.25pt;z-index:251660288" o:connectortype="straight"/>
        </w:pict>
      </w:r>
    </w:p>
    <w:p w:rsidR="009738DC" w:rsidRDefault="009738DC" w:rsidP="00E12695">
      <w:pPr>
        <w:spacing w:line="480" w:lineRule="auto"/>
        <w:ind w:firstLine="720"/>
        <w:rPr>
          <w:rFonts w:ascii="Times New Roman" w:hAnsi="Times New Roman" w:cs="Times New Roman"/>
          <w:sz w:val="24"/>
          <w:szCs w:val="24"/>
        </w:rPr>
      </w:pPr>
    </w:p>
    <w:p w:rsidR="009738DC" w:rsidRDefault="009738DC" w:rsidP="00E12695">
      <w:pPr>
        <w:spacing w:line="480" w:lineRule="auto"/>
        <w:ind w:firstLine="720"/>
        <w:rPr>
          <w:rFonts w:ascii="Times New Roman" w:hAnsi="Times New Roman" w:cs="Times New Roman"/>
          <w:sz w:val="24"/>
          <w:szCs w:val="24"/>
        </w:rPr>
      </w:pPr>
    </w:p>
    <w:p w:rsidR="009738DC" w:rsidRDefault="009738DC" w:rsidP="00E12695">
      <w:pPr>
        <w:spacing w:line="480" w:lineRule="auto"/>
        <w:ind w:firstLine="720"/>
        <w:rPr>
          <w:rFonts w:ascii="Times New Roman" w:hAnsi="Times New Roman" w:cs="Times New Roman"/>
          <w:sz w:val="24"/>
          <w:szCs w:val="24"/>
        </w:rPr>
      </w:pPr>
    </w:p>
    <w:p w:rsidR="009738DC" w:rsidRDefault="009738DC" w:rsidP="00E1269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_x0000_s1027" type="#_x0000_t32" style="position:absolute;left:0;text-align:left;margin-left:26.25pt;margin-top:19.75pt;width:366pt;height:0;z-index:251659264" o:connectortype="straight"/>
        </w:pict>
      </w:r>
    </w:p>
    <w:p w:rsidR="009738DC" w:rsidRDefault="009738DC" w:rsidP="009738DC">
      <w:pPr>
        <w:tabs>
          <w:tab w:val="left" w:pos="627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Exposure to pathogens and parasites </w:t>
      </w:r>
    </w:p>
    <w:p w:rsidR="009738DC" w:rsidRDefault="009738DC"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more one is exposed to pathogens and parasites, the lower the chances of suffering from </w:t>
      </w:r>
      <w:proofErr w:type="spellStart"/>
      <w:r>
        <w:rPr>
          <w:rFonts w:ascii="Times New Roman" w:hAnsi="Times New Roman" w:cs="Times New Roman"/>
          <w:sz w:val="24"/>
          <w:szCs w:val="24"/>
        </w:rPr>
        <w:t>Crohn’s</w:t>
      </w:r>
      <w:proofErr w:type="spellEnd"/>
      <w:r>
        <w:rPr>
          <w:rFonts w:ascii="Times New Roman" w:hAnsi="Times New Roman" w:cs="Times New Roman"/>
          <w:sz w:val="24"/>
          <w:szCs w:val="24"/>
        </w:rPr>
        <w:t xml:space="preserve"> disease or other autoimmune conditions. </w:t>
      </w:r>
    </w:p>
    <w:p w:rsidR="009738DC" w:rsidRDefault="009738DC" w:rsidP="00E12695">
      <w:pPr>
        <w:spacing w:line="480" w:lineRule="auto"/>
        <w:ind w:firstLine="720"/>
        <w:rPr>
          <w:rFonts w:ascii="Times New Roman" w:hAnsi="Times New Roman" w:cs="Times New Roman"/>
          <w:sz w:val="24"/>
          <w:szCs w:val="24"/>
        </w:rPr>
      </w:pPr>
    </w:p>
    <w:p w:rsidR="009738DC" w:rsidRDefault="009738DC" w:rsidP="00E12695">
      <w:pPr>
        <w:spacing w:line="480" w:lineRule="auto"/>
        <w:ind w:firstLine="720"/>
        <w:rPr>
          <w:rFonts w:ascii="Times New Roman" w:hAnsi="Times New Roman" w:cs="Times New Roman"/>
          <w:sz w:val="24"/>
          <w:szCs w:val="24"/>
        </w:rPr>
      </w:pPr>
    </w:p>
    <w:p w:rsidR="00E407D9" w:rsidRDefault="00E407D9" w:rsidP="00E126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testing hypothesis one of the independent variables that would be considered is the environment of an individual since birth. Exposure to pathogens and bacterial organisms would be critical in developing the specific measures indicated accordingly.  History of autoimmune conditions or allergies would also be one of the independent variables tested in the research. History of autoimmune conditions would help in assessing the probability of incidence of the condition in future. Incidence of the condition affects individual attributes that would be identified in this case accordingly. In manipulative study in mice the environment is the variable that would need to be controlled to test the hygiene hypothesis. Controlling the conditions would be essential in gaining critical information and controls necessary within the process accordingly. The dependent variable would be incidence of autoimmune disease. A test of autoimmune or inflammatory condition would be assessed in the study to test the hypothesis.  </w:t>
      </w:r>
    </w:p>
    <w:p w:rsidR="00493B82" w:rsidRPr="00E12695" w:rsidRDefault="00493B82" w:rsidP="00E12695">
      <w:pPr>
        <w:spacing w:line="480" w:lineRule="auto"/>
        <w:ind w:firstLine="720"/>
        <w:rPr>
          <w:rFonts w:ascii="Times New Roman" w:hAnsi="Times New Roman" w:cs="Times New Roman"/>
          <w:sz w:val="24"/>
          <w:szCs w:val="24"/>
        </w:rPr>
      </w:pPr>
    </w:p>
    <w:sectPr w:rsidR="00493B82" w:rsidRPr="00E12695" w:rsidSect="00532E1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40B5"/>
    <w:multiLevelType w:val="hybridMultilevel"/>
    <w:tmpl w:val="5448E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036A"/>
    <w:rsid w:val="00493B82"/>
    <w:rsid w:val="00521C55"/>
    <w:rsid w:val="00532E1E"/>
    <w:rsid w:val="008738AF"/>
    <w:rsid w:val="008B036A"/>
    <w:rsid w:val="009738DC"/>
    <w:rsid w:val="00E12695"/>
    <w:rsid w:val="00E407D9"/>
    <w:rsid w:val="00F91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4" type="connector" idref="#_x0000_s1027"/>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B8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2019-11-04T15:39:00Z</dcterms:created>
  <dcterms:modified xsi:type="dcterms:W3CDTF">2019-11-04T16:14:00Z</dcterms:modified>
</cp:coreProperties>
</file>